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3E5" w:rsidRDefault="003D16CE">
      <w:pPr>
        <w:pStyle w:val="Nagwek1"/>
        <w:jc w:val="center"/>
      </w:pPr>
      <w:r>
        <w:t>Plan pracy pedagoga specjalnego na rok szkolny 2026/2027</w:t>
      </w:r>
    </w:p>
    <w:p w:rsidR="002633E5" w:rsidRDefault="002633E5"/>
    <w:p w:rsidR="002633E5" w:rsidRDefault="003D16CE">
      <w:r>
        <w:t xml:space="preserve">Szkoła: </w:t>
      </w:r>
      <w:r w:rsidR="00DB7EC4">
        <w:t>Zespół Szkół Ponadpodstawowych im. Jana Pawła II w Czarnem</w:t>
      </w:r>
      <w:r>
        <w:br/>
        <w:t xml:space="preserve">Pedagog: </w:t>
      </w:r>
      <w:r w:rsidR="00DB7EC4">
        <w:t xml:space="preserve">Anita </w:t>
      </w:r>
      <w:proofErr w:type="spellStart"/>
      <w:r w:rsidR="00DB7EC4">
        <w:t>Foryszewska</w:t>
      </w:r>
      <w:proofErr w:type="spellEnd"/>
      <w:r>
        <w:br/>
      </w:r>
    </w:p>
    <w:p w:rsidR="002633E5" w:rsidRDefault="002633E5"/>
    <w:p w:rsidR="002633E5" w:rsidRDefault="003D16CE">
      <w:r>
        <w:rPr>
          <w:b/>
          <w:bCs/>
        </w:rPr>
        <w:t>Podstawa prawna</w:t>
      </w:r>
    </w:p>
    <w:p w:rsidR="002633E5" w:rsidRDefault="003D16CE" w:rsidP="003D16CE">
      <w:pPr>
        <w:numPr>
          <w:ilvl w:val="0"/>
          <w:numId w:val="1"/>
        </w:numPr>
        <w:spacing w:after="0"/>
        <w:ind w:left="714" w:hanging="357"/>
      </w:pPr>
      <w:r>
        <w:t>Ustawa z dnia 26 stycznia 1982 Karta Nauczyciela</w:t>
      </w:r>
    </w:p>
    <w:p w:rsidR="002633E5" w:rsidRDefault="003D16CE" w:rsidP="003D16CE">
      <w:pPr>
        <w:numPr>
          <w:ilvl w:val="0"/>
          <w:numId w:val="1"/>
        </w:numPr>
        <w:spacing w:after="0"/>
        <w:ind w:left="714" w:hanging="357"/>
      </w:pPr>
      <w:r>
        <w:t>Ustawa z dnia 14 grudnia 2016 r. Prawo oświatowe</w:t>
      </w:r>
    </w:p>
    <w:p w:rsidR="002633E5" w:rsidRDefault="003D16CE" w:rsidP="003D16CE">
      <w:pPr>
        <w:numPr>
          <w:ilvl w:val="0"/>
          <w:numId w:val="1"/>
        </w:numPr>
        <w:spacing w:after="0"/>
        <w:ind w:left="714" w:hanging="357"/>
      </w:pPr>
      <w:r>
        <w:t>Rozporządzenie MEN z dnia 9 sierpnia 2017 r. w sprawie zasad organizacji i udzielania pomocy psychologiczno</w:t>
      </w:r>
      <w:r>
        <w:noBreakHyphen/>
        <w:t>pedagogicznej w publicznych przedszkolach, szkołach i placówkach (</w:t>
      </w:r>
      <w:proofErr w:type="spellStart"/>
      <w:r>
        <w:t>t.j</w:t>
      </w:r>
      <w:proofErr w:type="spellEnd"/>
      <w:r>
        <w:t>. Dz.U. 2023 poz. 1798).</w:t>
      </w:r>
    </w:p>
    <w:p w:rsidR="002633E5" w:rsidRDefault="003D16CE" w:rsidP="003D16CE">
      <w:pPr>
        <w:numPr>
          <w:ilvl w:val="0"/>
          <w:numId w:val="1"/>
        </w:numPr>
        <w:spacing w:after="0"/>
        <w:ind w:left="714" w:hanging="357"/>
      </w:pPr>
      <w:r>
        <w:t xml:space="preserve">Rozporządzenie </w:t>
      </w:r>
      <w:proofErr w:type="spellStart"/>
      <w:r>
        <w:t>MEiN</w:t>
      </w:r>
      <w:proofErr w:type="spellEnd"/>
      <w:r>
        <w:t xml:space="preserve"> z dnia 22 lipca 2022 r. w sprawie wykazu zajęć prowadzonych bezpośrednio z uczniami lub na ich rzecz przez nauczycieli: pedagogów, pedagogów specjalnych, psychologów, logopedów, terapeutów pedagogicznych i doradców zawodowych (Dz.U. 2022 poz. 1610).</w:t>
      </w:r>
    </w:p>
    <w:p w:rsidR="002633E5" w:rsidRDefault="002633E5">
      <w:pPr>
        <w:spacing w:after="0"/>
        <w:ind w:left="714"/>
      </w:pPr>
    </w:p>
    <w:p w:rsidR="002633E5" w:rsidRDefault="003D16CE">
      <w:r>
        <w:rPr>
          <w:b/>
          <w:bCs/>
        </w:rPr>
        <w:t>Wybrane kierunki polityki oświatowej państwa na rok 2026/2027 (dopasowane do zadań pedagoga specjalnego)</w:t>
      </w:r>
      <w:r>
        <w:t>: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Wspieranie przedszkoli i szkół we wdrażaniu zmian wynikających z Reformy26. Kompas Jutra, ukierunkowanych na tworzenie szkoły wymagającej, wspierającej i przyjaznej rozwojowi ucznia.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Szkoła miejscem budowania odporności społecznej – kształtowanie postaw patriotycznych, obywatelskich i prospołecznych oraz odpowiedzialności za bezpieczeństwo własne i innych.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 xml:space="preserve">Edukacja zdrowotna w szkole – promowanie zdrowego stylu życia, aktywności ruchowej oraz przygotowanie uczniów do odpowiedzialnych </w:t>
      </w:r>
      <w:proofErr w:type="spellStart"/>
      <w:r>
        <w:rPr>
          <w:rFonts w:ascii="Open Sans" w:eastAsia="Open Sans" w:hAnsi="Open Sans" w:cs="Open Sans"/>
          <w:color w:val="1B1B1B"/>
        </w:rPr>
        <w:t>zachowań</w:t>
      </w:r>
      <w:proofErr w:type="spellEnd"/>
      <w:r>
        <w:rPr>
          <w:rFonts w:ascii="Open Sans" w:eastAsia="Open Sans" w:hAnsi="Open Sans" w:cs="Open Sans"/>
          <w:color w:val="1B1B1B"/>
        </w:rPr>
        <w:t xml:space="preserve"> prozdrowotnych i udzielania pierwszej pomocy.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Promowanie higieny cyfrowej i aktywności off-</w:t>
      </w:r>
      <w:proofErr w:type="spellStart"/>
      <w:r>
        <w:rPr>
          <w:rFonts w:ascii="Open Sans" w:eastAsia="Open Sans" w:hAnsi="Open Sans" w:cs="Open Sans"/>
          <w:color w:val="1B1B1B"/>
        </w:rPr>
        <w:t>line</w:t>
      </w:r>
      <w:proofErr w:type="spellEnd"/>
      <w:r>
        <w:rPr>
          <w:rFonts w:ascii="Open Sans" w:eastAsia="Open Sans" w:hAnsi="Open Sans" w:cs="Open Sans"/>
          <w:color w:val="1B1B1B"/>
        </w:rPr>
        <w:t>. Rozwijanie umiejętności bezpiecznego poruszania się w sieci i krytycznego myślenia, w tym odpowiedzialnego korzystania ze sztucznej inteligencji, a także korzystania z funkcjonalności i zasobów Zintegrowanej Platformy Edukacyjnej.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lastRenderedPageBreak/>
        <w:t xml:space="preserve">Rozpoznawanie potrzeb dzieci i młodzieży z wykorzystaniem oceny funkcjonowania w środowisku przedszkolnym i szkolnym. Wspieranie przedszkoli i szkół w zakresie współpracy z rodzicami w procesie edukacji, pomocy </w:t>
      </w:r>
      <w:proofErr w:type="spellStart"/>
      <w:r>
        <w:rPr>
          <w:rFonts w:ascii="Open Sans" w:eastAsia="Open Sans" w:hAnsi="Open Sans" w:cs="Open Sans"/>
          <w:color w:val="1B1B1B"/>
        </w:rPr>
        <w:t>psychologiczno</w:t>
      </w:r>
      <w:proofErr w:type="spellEnd"/>
      <w:r>
        <w:rPr>
          <w:rFonts w:ascii="Open Sans" w:eastAsia="Open Sans" w:hAnsi="Open Sans" w:cs="Open Sans"/>
          <w:color w:val="1B1B1B"/>
        </w:rPr>
        <w:t xml:space="preserve"> - pedagogicznej i wychowania w celu zapewnienia spójności i skuteczności wsparcia udzielanego każdemu dziecku.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Profilaktyka uzależnień behawioralnych i przeciwdziałanie przemocy rówieśniczej. Wspieranie zdrowia psychicznego dzieci i młodzieży oraz udzielanie pomocy w kryzysach psychicznych.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Wspieranie podejmowania świadomych decyzji edukacyjno-zawodowych, ze szczególnym uwzględnieniem doradztwa zawodowego i promocji kształcenia zawodowego. Upowszechnienie nowej oferty kształcenia zawodowego wypracowanej z branżami.</w:t>
      </w:r>
    </w:p>
    <w:p w:rsidR="002633E5" w:rsidRDefault="003D16CE" w:rsidP="003D16CE">
      <w:pPr>
        <w:pStyle w:val="Akapitzlist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/>
      </w:pPr>
      <w:r>
        <w:rPr>
          <w:rFonts w:ascii="Open Sans" w:eastAsia="Open Sans" w:hAnsi="Open Sans" w:cs="Open Sans"/>
          <w:color w:val="1B1B1B"/>
        </w:rPr>
        <w:t>Wspieranie ciekawości i aktywności poznawczej uczniów poprzez promowanie kształcenia interdyscyplinarnego i pracy projektowej oraz wykorzystywanie oceniania kształtującego i informacji zwrotnej w pracy z uczniem.</w:t>
      </w:r>
    </w:p>
    <w:p w:rsidR="002633E5" w:rsidRDefault="002633E5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1B1B1B"/>
          <w:sz w:val="21"/>
          <w:szCs w:val="21"/>
          <w:lang w:eastAsia="pl-PL"/>
          <w14:ligatures w14:val="none"/>
        </w:rPr>
      </w:pPr>
    </w:p>
    <w:p w:rsidR="002633E5" w:rsidRDefault="003D16CE">
      <w:pPr>
        <w:pStyle w:val="Nagwek1"/>
        <w:jc w:val="center"/>
        <w:rPr>
          <w:bCs/>
        </w:rPr>
      </w:pPr>
      <w:r>
        <w:rPr>
          <w:bCs/>
        </w:rPr>
        <w:br w:type="column"/>
      </w:r>
      <w:r>
        <w:rPr>
          <w:bCs/>
        </w:rPr>
        <w:lastRenderedPageBreak/>
        <w:t xml:space="preserve">Plan </w:t>
      </w:r>
      <w:r>
        <w:t>pracy</w:t>
      </w:r>
      <w:r>
        <w:rPr>
          <w:bCs/>
        </w:rPr>
        <w:t xml:space="preserve"> pedagoga szkolnego 2026/2027 – tabela szczegółowa</w:t>
      </w:r>
    </w:p>
    <w:p w:rsidR="002633E5" w:rsidRDefault="002633E5"/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3242"/>
        <w:gridCol w:w="8944"/>
        <w:gridCol w:w="1808"/>
      </w:tblGrid>
      <w:tr w:rsidR="002633E5" w:rsidTr="00263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  <w:shd w:val="clear" w:color="auto" w:fill="D9D9D9" w:themeFill="background1" w:themeFillShade="D9"/>
            <w:vAlign w:val="center"/>
          </w:tcPr>
          <w:p w:rsidR="002633E5" w:rsidRDefault="003D16C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ZADANIA</w:t>
            </w:r>
          </w:p>
        </w:tc>
        <w:tc>
          <w:tcPr>
            <w:tcW w:w="8944" w:type="dxa"/>
            <w:shd w:val="clear" w:color="auto" w:fill="D9D9D9" w:themeFill="background1" w:themeFillShade="D9"/>
            <w:vAlign w:val="center"/>
          </w:tcPr>
          <w:p w:rsidR="002633E5" w:rsidRDefault="003D16C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FORMA REALIZACJI </w:t>
            </w:r>
          </w:p>
        </w:tc>
        <w:tc>
          <w:tcPr>
            <w:tcW w:w="1808" w:type="dxa"/>
            <w:shd w:val="clear" w:color="auto" w:fill="D9D9D9" w:themeFill="background1" w:themeFillShade="D9"/>
            <w:vAlign w:val="center"/>
          </w:tcPr>
          <w:p w:rsidR="002633E5" w:rsidRDefault="003D16C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TERMIN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hd w:val="clear" w:color="auto" w:fill="FFFFFF"/>
            </w:pPr>
            <w:r>
              <w:t>Rekomendowanie działań zapewniających pełne uczestnictwo i dostępność uczniów</w:t>
            </w:r>
          </w:p>
          <w:p w:rsidR="002633E5" w:rsidRDefault="002633E5">
            <w:pPr>
              <w:shd w:val="clear" w:color="auto" w:fill="FFFFFF"/>
              <w:rPr>
                <w:i/>
                <w:iCs/>
              </w:rPr>
            </w:pPr>
          </w:p>
          <w:p w:rsidR="002633E5" w:rsidRDefault="003D16CE">
            <w:pPr>
              <w:shd w:val="clear" w:color="auto" w:fill="FFFFFF"/>
              <w:rPr>
                <w:i/>
                <w:iCs/>
                <w:sz w:val="18"/>
                <w:szCs w:val="18"/>
                <w:u w:val="single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 z nauczycielami, wychowawcami grup wychowawczych lub innymi </w:t>
            </w:r>
            <w:hyperlink r:id="rId8" w:anchor="P4384A6" w:tooltip="https://prawo.vulcan.edu.pl/przegdok.asp?qdatprz=02-09-2022&amp;qplikid=4384#P4384A6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specjalistami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rodzicami oraz uczniami w rekomendowaniu dyrektorowi </w:t>
            </w:r>
            <w:hyperlink r:id="rId9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przedszkola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szkoły lub </w:t>
            </w:r>
            <w:hyperlink r:id="rId10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placówki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 do realizacji działań w zakresie zapewnienia aktywnego i pełnego uczestnictwa uczniów w życiu szkoły oraz dostępności, o której mowa w </w:t>
            </w:r>
            <w:hyperlink r:id="rId11" w:anchor="P5121A2" w:tooltip="https://prawo.vulcan.edu.pl/przegdok.asp?qdatprz=02-09-2022&amp;qplikid=5121#P5121A2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ustawie z dnia 19 lipca 2019 r. o zapewnianiu dostępności osobom ze szczególnymi potrzebami</w:t>
              </w:r>
            </w:hyperlink>
            <w:r>
              <w:rPr>
                <w:rFonts w:ascii="Arial" w:eastAsia="Times New Roman" w:hAnsi="Arial" w:cs="Arial"/>
                <w:b w:val="0"/>
                <w:bCs w:val="0"/>
                <w:i/>
                <w:iCs/>
                <w:sz w:val="18"/>
                <w:szCs w:val="18"/>
                <w:lang w:eastAsia="pl-PL"/>
              </w:rPr>
              <w:t>,</w:t>
            </w:r>
          </w:p>
          <w:p w:rsidR="002633E5" w:rsidRDefault="002633E5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0B050"/>
                <w:sz w:val="16"/>
                <w:szCs w:val="16"/>
                <w:lang w:eastAsia="pl-PL"/>
              </w:rPr>
            </w:pPr>
          </w:p>
        </w:tc>
        <w:tc>
          <w:tcPr>
            <w:tcW w:w="894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Przeprowadzanie analizy indywidualnych potrzeb uczniów ze SPE pod kątem barier w nauce i uczestnictwie w życiu szkoły.</w:t>
            </w: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Sposoby realizacji: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analiza dokumentacji: orzeczenia, opinie PPP, WOPFU, IPET,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obserwacje uczniów w klasie podczas lekcji, zajęć dodatkowych, podczas przerw (notatki, arkusz obserwacji),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przegląd wcześniejszych wyników nauczania, zachowania - dzienniki,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wywiady z nauczycielami i wychowawcami o trudnościach ucznia w nauce, funkcjonowaniu w grupie, barierach,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i rozmowy z uczniami o potrzebach i trudnościach w pełnym uczestnictwie w życiu szkoły, omówienie problemów i możliwych sposobów ich rozwiązania.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rozmowy/wywiady z rodzicami w celu poznania domowego kontekstu, potrzeb i barier,</w:t>
            </w:r>
          </w:p>
          <w:p w:rsidR="002633E5" w:rsidRDefault="002633E5" w:rsidP="00203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Konsultacje z rodzicami uczniów w zakresie potrzeb ich dzieci.</w:t>
            </w: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Sposoby realizacji: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spotkania indywidualne z rodzicami uczniów ze SPE w celu omówienia potrzeb dziecka i barier utrudniających jego pełne uczestnictwo w życiu szkoły, w tym w codziennych zajęciach, sytuacjach szkolnych </w:t>
            </w:r>
            <w:r w:rsidR="00DB7EC4">
              <w:t>,</w:t>
            </w:r>
            <w:r>
              <w:t xml:space="preserve"> wyjściach</w:t>
            </w:r>
            <w:r w:rsidR="00DB7EC4">
              <w:t>,</w:t>
            </w:r>
            <w:r>
              <w:t xml:space="preserve"> uczestnictwo konkursach, imprezach , wycieczkach itp.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telefoniczne lub za pomocą wiadomości na e-dzienniku na bieżąco w razie pytań lub zauważenia problemów.</w:t>
            </w:r>
          </w:p>
          <w:p w:rsidR="002633E5" w:rsidRDefault="002633E5">
            <w:pPr>
              <w:pStyle w:val="Akapitzli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Pr="0020393E" w:rsidRDefault="002633E5" w:rsidP="002039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808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Wrzesień (diagnoza potrzeb i rekomendacje na rozpoczęcie roku)</w:t>
            </w:r>
          </w:p>
          <w:p w:rsidR="002633E5" w:rsidRDefault="002633E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</w:t>
            </w:r>
            <w:r>
              <w:br/>
              <w:t>(aktualizacja w trakcie roku szkolnego wg potrzeb)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pacing w:after="160" w:line="259" w:lineRule="auto"/>
            </w:pPr>
            <w:r>
              <w:lastRenderedPageBreak/>
              <w:t>Prowadzenie diagnozy indywidualnych potrzeb uczniów ze SPE.</w:t>
            </w:r>
          </w:p>
          <w:p w:rsidR="002633E5" w:rsidRDefault="003D16CE"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hd w:val="clear" w:color="auto" w:fill="FFFFFF"/>
              <w:rPr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 z nauczycielami, wychowawcami grup wychowawczych lub innymi </w:t>
            </w:r>
            <w:hyperlink r:id="rId12" w:anchor="P4384A6" w:tooltip="https://prawo.vulcan.edu.pl/przegdok.asp?qdatprz=02-09-2022&amp;qplikid=4384#P4384A6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specjalistami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rodzicami oraz uczniami w prowadzeniu badań i działań diagnostycznych związanych z rozpoznawaniem indywidualnych potrzeb rozwojowych i edukacyjnych oraz możliwości psychofizycznych uczniów w celu określenia mocnych stron, predyspozycji, zainteresowań i uzdolnień uczniów oraz przyczyn niepowodzeń edukacyjnych lub trudności w funkcjonowaniu uczniów, w tym barier i ograniczeń utrudniających funkcjonowanie ucznia i jego uczestnictwo w życiu </w:t>
            </w:r>
            <w:hyperlink r:id="rId13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przedszkola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szkoły i </w:t>
            </w:r>
            <w:hyperlink r:id="rId14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placówki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</w:t>
            </w:r>
          </w:p>
          <w:p w:rsidR="002633E5" w:rsidRDefault="002633E5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sz w:val="18"/>
                <w:szCs w:val="18"/>
                <w:lang w:eastAsia="pl-PL"/>
              </w:rPr>
            </w:pPr>
          </w:p>
          <w:p w:rsidR="002633E5" w:rsidRDefault="002633E5"/>
          <w:p w:rsidR="002633E5" w:rsidRDefault="002633E5"/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Obserwacje uczniów w różnych sytuacjach szkolnych (lekcje, przerwy, wycieczki),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Analiza dokumentacji (orzeczenia, opinie PPP, wyniki nauczania, wcześniejsze IPET, WOPFU),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Stosowanie narzędzi diagnostycznych (kwestionariusze, ankiety zainteresowań i mocnych stron)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z nauczycielami i specjalistami w celu uzupełnienia obrazu potrzeb i możliwości ucznia.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Rozmowy indywidualne z uczniami i rodzicami w celu identyfikacji barier i ograniczeń, które wpływają na pełne uczestnictwo w życiu szkoły oraz określenia mocnych stron, predyspozycji i zainteresowań uczniów.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Wrzesień (diagnoza wstępna)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 w ciągu roku szkolnego (monitorowanie i aktualizacja)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pacing w:after="160" w:line="259" w:lineRule="auto"/>
            </w:pPr>
            <w:r>
              <w:t>Rozwiązywanie problemów dydaktycznych i wychowawczych uczniów.</w:t>
            </w:r>
          </w:p>
          <w:p w:rsidR="002633E5" w:rsidRDefault="003D16CE">
            <w:pPr>
              <w:spacing w:after="160" w:line="259" w:lineRule="auto"/>
            </w:pPr>
            <w:r>
              <w:rPr>
                <w:i/>
                <w:iCs/>
                <w:sz w:val="18"/>
                <w:szCs w:val="18"/>
                <w:u w:val="single"/>
              </w:rPr>
              <w:t xml:space="preserve">Zadanie z rozporządzenia 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 z nauczycielami, wychowawcami grup wychowawczych lub innymi </w:t>
            </w:r>
            <w:hyperlink r:id="rId15" w:anchor="P4384A6" w:tooltip="https://prawo.vulcan.edu.pl/przegdok.asp?qdatprz=02-09-2022&amp;qplikid=4384#P4384A6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specjalistami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rodzicami oraz uczniami w rozwiązywaniu problemów dydaktycznych i wychowawczych uczniów.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indywidualne i grupowe z nauczycielami, specjalistami i wychowawcami w celu omówienia trudności w nauce i problemów w zachowaniu występującymi wśród uczniów oraz wypracowania sposobów rozwiązania problemów.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Rozmowy z rodzicami uczniów, konsultacje, udzielanie porad, wskazówek w celu wymiany informacji i podjęcia wspólnych działań.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i rozmowy z uczniami o trudnościach w nauce, relacjach rówieśniczych, funkcjonowaniu w szkole i ustalanie możliwych sposobów rozwiązania problemów.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Podejmowanie działań mediacyjnych między uczniami lub między uczniem a nauczycielem w sytuacjach konfliktowych,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pedagogiem szkolnym, psychologiem,  w opracowywaniu interwencji dydaktycznych i wychowawczych.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Przygotowywanie i wdrażanie planów wsparcia uczniów (np. indywidualne zalecenia, kontrakty, dostosowania w nauczaniu).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Wsparcie i udzielanie nauczycielom rad oraz wskazówek dotyczących metod radzenia sobie z trudnościami dydaktycznymi i wychowawczymi uczniów, w tym wskazywanie literatury, artykułów, podcastów i innych źródeł poszerzania wiedzy.</w:t>
            </w:r>
          </w:p>
        </w:tc>
        <w:tc>
          <w:tcPr>
            <w:tcW w:w="1808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Na bieżąco w ciągu roku szkolnego.</w:t>
            </w:r>
          </w:p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Szczególnie w okresach trudności z jakimi spotyka się uczeń lub po zdiagnozowaniu problemu.</w:t>
            </w:r>
          </w:p>
          <w:p w:rsidR="002633E5" w:rsidRDefault="002633E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pacing w:after="160" w:line="259" w:lineRule="auto"/>
            </w:pPr>
            <w:r>
              <w:lastRenderedPageBreak/>
              <w:t>Określanie niezbędnych warunków i środków dydaktycznych dla uczniów</w:t>
            </w:r>
          </w:p>
          <w:p w:rsidR="002633E5" w:rsidRDefault="003D16CE">
            <w:pPr>
              <w:spacing w:after="160" w:line="259" w:lineRule="auto"/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 z nauczycielami, wychowawcami grup wychowawczych lub innymi </w:t>
            </w:r>
            <w:hyperlink r:id="rId16" w:anchor="P4384A6" w:tooltip="https://prawo.vulcan.edu.pl/przegdok.asp?qdatprz=02-09-2022&amp;qplikid=4384#P4384A6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specjalistami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rodzicami oraz uczniami w określaniu niezbędnych do nauki warunków, sprzętu specjalistycznego i środków dydaktycznych, w tym wykorzystujących technologie informacyjno-komunikacyjne, odpowiednich ze względu na indywidualne potrzeby rozwojowe i edukacyjne oraz możliwości psychofizyczne ucznia;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indywidualne z nauczycielami przedmiotowym w celu ustalenia potrzeb ucznia w zakresie pomocy dydaktycznych i sprzętu.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Dobór odpowiednich materiałów dydaktycznych, pomocy specjalistycznych i technologii wspomagających naukę (np. programy komputerowe, aplikacje edukacyjne, narzędzia TIK),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Monitorowanie skuteczności stosowanych rozwiązań i wprowadzanie modyfikacji w zależności od obserwacji i opinii zespołu,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Wskazywanie źródeł dodatkowych materiałów edukacyjnych (literatura, poradniki, platformy cyfrowe).</w:t>
            </w:r>
          </w:p>
        </w:tc>
        <w:tc>
          <w:tcPr>
            <w:tcW w:w="1808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 w ciągu roku szkolnego.</w:t>
            </w:r>
          </w:p>
          <w:p w:rsidR="002633E5" w:rsidRDefault="002633E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r>
              <w:t>Współpraca przy opracowaniu i realizacji IPET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pacing w:after="160" w:line="259" w:lineRule="auto"/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 z zespołem, o którym mowa w przepisach wydanych na podstawie </w:t>
            </w:r>
            <w:hyperlink r:id="rId17" w:anchor="P4186A134" w:tooltip="https://prawo.vulcan.edu.pl/przegdok.asp?qdatprz=02-09-2022&amp;qplikid=4186#P4186A134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art. 127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 ust. 19 pkt 2 </w:t>
            </w:r>
            <w:hyperlink r:id="rId18" w:anchor="P4384A14" w:tooltip="https://prawo.vulcan.edu.pl/przegdok.asp?qdatprz=02-09-2022&amp;qplikid=4384#P4384A14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ustawy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w zakresie opracowania i realizacji indywidualnego programu edukacyjno-terapeutycznego ucznia posiadającego orzeczenie o potrzebie kształcenia specjalnego, w tym zapewnienia mu pomocy psychologiczno-pedagogicznej;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Analiza dokumentacji ucznia (orzeczenia, opinie, dokumentacja medyczna).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Udział w spotkaniach zespołów ds. IPET.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zespołem w opracowaniu IPET i WOPFU.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after="160"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zespołem w aktualizacji i ewaluacji IPET.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Proponowanie form i metod pracy, dostosowań, środków dydaktycznych przy opracowywaniu i aktualizacji IPET,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Udzielanie nauczycielom wskazówek – jak realizować zapisy IPET na lekcjach, zajęciach dodatkowych.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nauczycielami i rodzicami w zakresie realizacji IPET, dokumentowanie działań i efektów wsparcia.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rodzicami – przekazywanie informacji, wskazówki jak wspierać dziecko w domu, zgodnie z zapisami IPET.</w:t>
            </w:r>
          </w:p>
          <w:p w:rsidR="002633E5" w:rsidRDefault="002633E5" w:rsidP="00DB7EC4">
            <w:pPr>
              <w:pStyle w:val="Akapitzlist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 30 dni w przypadku nowych orzeczeń.</w:t>
            </w: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Wg potrzeb, minimum 2 razy w roku.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bieżąco, cały rok szkolny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lastRenderedPageBreak/>
              <w:t>Wspieranie nauczycieli i specjalistów w rozpoznawaniu przyczyn trudności ucznia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Wspieranie nauczycieli, wychowawców grup wychowawczych i innych specjalistów w rozpoznawaniu przyczyn niepowodzeń edukacyjnych uczniów lub trudności w ich funkcjonowaniu, w tym barier i ograniczeń utrudniających funkcjonowanie ucznia i jego uczestnictwo w życiu szkoły.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Analiza opinii i orzeczeń z poradni psychologiczno-pedagogicznej pod kątem wskazanych trudności ucznia oraz zaleceń dotyczących pracy dydaktycznej, wychowawczej i terapeutycznej.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Rozmowy indywidualne z nauczycielami, wychowawcami i specjalistami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Obserwacja uczniów w różnych sytuacjach szkolnych pod kątem niepowodzeń edukacyjnych, barier i ograniczeń.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Wskazywanie nauczycielom możliwych barier i ograniczeń (np. sensorycznych, komunikacyjnych, emocjonalnych, architektonicznych) oraz proponowanie sposobów ich minimalizowania lub eliminowania w codziennej pracy dydaktycznej i wychowawczej.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Proponowanie metod, sposobów i form pracy dostosowanych do potrzeb ucznia.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Przekazywanie uwag i wniosków nauczycielom oraz rodzicom.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początku roku szkolnego.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bieżąco, cały rok szkolny.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Wsparcie nauczycieli i wychowawców w udzielaniu pomocy psychologiczno-pedagogicznej uczniom.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hd w:val="clear" w:color="auto" w:fill="FFFFFF"/>
              <w:rPr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Wspieranie nauczycieli i innych </w:t>
            </w:r>
            <w:hyperlink r:id="rId19" w:anchor="P4384A6" w:tooltip="https://prawo.vulcan.edu.pl/przegdok.asp?qdatprz=02-09-2022&amp;qplikid=4384#P4384A6" w:history="1">
              <w:r>
                <w:rPr>
                  <w:b w:val="0"/>
                  <w:bCs w:val="0"/>
                  <w:i/>
                  <w:iCs/>
                  <w:color w:val="000000" w:themeColor="text1"/>
                  <w:sz w:val="18"/>
                  <w:szCs w:val="18"/>
                </w:rPr>
                <w:t>specjalistów</w:t>
              </w:r>
            </w:hyperlink>
            <w:r>
              <w:rPr>
                <w:b w:val="0"/>
                <w:bCs w:val="0"/>
                <w:i/>
                <w:iCs/>
                <w:color w:val="000000" w:themeColor="text1"/>
                <w:sz w:val="18"/>
                <w:szCs w:val="18"/>
              </w:rPr>
              <w:t> w udzielaniu pomocy psychologiczno-pedagogicznej w bezpośredniej pracy z uczniem.</w:t>
            </w:r>
          </w:p>
          <w:p w:rsidR="002633E5" w:rsidRDefault="002633E5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Wspieranie nauczycieli i specjalistów zatrudnionych w szkole w opracowywaniu programów zajęć z zakresu pomocy psychologiczno-pedagogicznej (socjoterapeutycznych, korekcyjno-kompensacyjnych, rozwijających uzdolnienia).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Wsparcie nauczycieli i specjalistów w formułowaniu uwag i wniosków do dalszej pracy na podstawie obserwacji i analizy efektów prowadzonych zajęć z zakresu pomocy psychologiczno-pedagogicznej.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Udzielanie porad i prowadzenie konsultacji dla nauczycieli i specjalistów dotyczących bieżącej pracy z uczniem.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Wymiana doświadczeń i obserwacji dotyczących ucznia.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pedagogiem, psychologiem w ramach zespołu ds. pomocy psychologiczno-pedagogicznej – wymiana bieżących informacji i koordynacja działań.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Przygotowanie materiałów informacyjnych dla nauczycieli i specjalistów (broszury, artykuły, literatura).</w:t>
            </w:r>
          </w:p>
        </w:tc>
        <w:tc>
          <w:tcPr>
            <w:tcW w:w="1808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Cały rok szkolny, na bieżąco wg potrzeb.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  <w:t>Wsparcie nauczycieli w dostosowaniu sposobów i metod pracy do indywidualnych potrzeb i możliwości ucznia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 xml:space="preserve">Wspieranie nauczycieli, wychowawców grup wychowawczych i innych specjalistów w dostosowaniu sposobów i </w:t>
            </w:r>
            <w:r>
              <w:rPr>
                <w:b w:val="0"/>
                <w:bCs w:val="0"/>
                <w:i/>
                <w:iCs/>
                <w:sz w:val="18"/>
                <w:szCs w:val="18"/>
              </w:rPr>
              <w:lastRenderedPageBreak/>
              <w:t>metod pracy do indywidualnych potrzeb rozwojowych i edukacyjnych ucznia oraz jego możliwości psychofizycznych.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Analiza opinii i orzeczeń oraz diagnoz wewnątrzszkolnych pod kątem zaleceń dotyczących dostosowań.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z nauczycielami w zakresie indywidualizacji wymagań edukacyjnych (np. stopniowanie trudności, tempo pracy, różnicowanie zadań).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Proponowanie narzędzi dydaktycznych i pomocy dostosowanych do możliwości ucznia (np. karty pracy, aplikacje edukacyjne, pomoce multimedialne).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Wskazywanie metod pracy sprzyjających aktywizacji uczniów (np. metoda projektu, praca w parach, elementy TIK).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Udzielanie wskazówek dotyczących sposobów sprawdzania wiedzy i oceniania ucznia (np. alternatywne formy odpowiedzi, wydłużony czas pracy, ocena opisowa).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Na początku roku szkolnego.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bieżąco, cały rok szkolny.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r>
              <w:t>Wsparcie nauczycieli w doborze metod, form kształcenia i środków dydaktycznych do potrzeb uczniów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r>
              <w:rPr>
                <w:b w:val="0"/>
                <w:bCs w:val="0"/>
                <w:i/>
                <w:iCs/>
                <w:sz w:val="18"/>
                <w:szCs w:val="18"/>
              </w:rPr>
              <w:t>Wspieranie nauczycieli, wychowawców grup wychowawczych i innych specjalistów w doborze metod, form kształcenia i środków dydaktycznych do potrzeb uczniów.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Konsultacje indywidualne z nauczycielami przedmiotów dotyczące wyboru adekwatnych metod pracy z uczniami ze SPE (np. metody praktyczne, symulacyjne, ćwiczeń praktycznych, aktywizujące, dramy, gier dydaktycznych, metoda stacji zadaniowych, elementy metody Montessori, metoda projektu </w:t>
            </w:r>
            <w:proofErr w:type="spellStart"/>
            <w:r>
              <w:t>itp</w:t>
            </w:r>
            <w:proofErr w:type="spellEnd"/>
            <w:r>
              <w:t>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Wskazywanie aktywizujących form pracy dostosowanych do możliwości ucznia ze SPE (np. praca w parach, małych grupach, </w:t>
            </w:r>
            <w:proofErr w:type="spellStart"/>
            <w:r>
              <w:t>tutoring</w:t>
            </w:r>
            <w:proofErr w:type="spellEnd"/>
            <w:r>
              <w:t xml:space="preserve"> rówieśniczy).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Prezentowanie przykładów pomocy dydaktycznych i materiałów wspierających uczniów ze SPE (np. wizualizacje, karty obrazkowe, gry dydaktyczne, pomoce sensoryczne).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Doradztwo w zakresie wykorzystania technologii informacyjno-komunikacyjnych (TIK) w pracy z uczniem.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Dzielenie się gotowymi rozwiązaniami i scenariuszami zajęć dostosowanymi do specyficznych trudności (np. dysleksja, spektrum autyzmu, niepełnosprawność intelektualna).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bieżąco, cały rok szkolny.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rPr>
                <w:i/>
                <w:iCs/>
                <w:sz w:val="18"/>
                <w:szCs w:val="18"/>
                <w:u w:val="single"/>
              </w:rPr>
            </w:pPr>
            <w:r>
              <w:rPr>
                <w:i/>
                <w:iCs/>
              </w:rPr>
              <w:t>Udzielanie pomocy psychologiczno-pedagogicznej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rPr>
                <w:i/>
                <w:iCs/>
                <w:sz w:val="18"/>
                <w:szCs w:val="18"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Udzielanie pomocy psychologiczno-pedagogicznej uczniom, rodzicom uczniów i nauczycielom.</w:t>
            </w:r>
          </w:p>
          <w:p w:rsidR="002633E5" w:rsidRDefault="002633E5">
            <w:pPr>
              <w:shd w:val="clear" w:color="auto" w:fill="FFFFFF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94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Uczniowie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Prowadzenie zajęć indywidualnych i grupowych z uczniami dostosowanych do ich potrzeb i możliwości</w:t>
            </w:r>
            <w:r w:rsidR="00B02F02">
              <w:rPr>
                <w:b/>
                <w:bCs/>
              </w:rPr>
              <w:t>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Opracowanie programów prowadzonych zajęć i systematyczne prowadzenie dzienników.</w:t>
            </w:r>
          </w:p>
          <w:p w:rsidR="002633E5" w:rsidRPr="00B02F02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Formułowanie uwag i wniosków do dalszej pracy na podstawie obserwacji i analizy efektów zajęć.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Bieżące udzielanie porad i prowadzenie konsultacji.</w:t>
            </w:r>
          </w:p>
          <w:p w:rsidR="002633E5" w:rsidRDefault="003D16CE">
            <w:pPr>
              <w:ind w:lef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Rodzice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Organizowanie spotkań konsultacyjnych dla rodziców dotyczących wspierania rozwoju dziecka i radzenia sobie z trudnościami wychowawczymi.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Indywidualne porady i wskazówki.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spacing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Wskazywanie rodzicom instytucji i specjalistów, do których mogą się zwrócić o dodatkową pomoc (np. poradnia psychologiczno-pedagogiczna, ośrodek zdrowia, MOPS, organizacje pozarządowe).</w:t>
            </w:r>
          </w:p>
          <w:p w:rsidR="002633E5" w:rsidRDefault="002633E5">
            <w:pPr>
              <w:pStyle w:val="Akapitzlist"/>
              <w:spacing w:line="259" w:lineRule="auto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ind w:lef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Nauczyciele i specjaliści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Indywidualne konsultacje, porady i wskazówki dla nauczycieli w zakresie pracy z uczniami o zróżnicowanych potrzebach edukacyjnych.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Wspieranie nauczycieli i specjalistów zatrudnionych w szkole w opracowywaniu programów zajęć z zakresu pomocy psychologiczno-pedagogicznej (np. korekcyjno-kompensacyjne, rozwijające uzdolnienia, umiejętności uczenia się,  rozwijające umiejętności emocjonalno-społeczne, itp.)</w:t>
            </w:r>
          </w:p>
          <w:p w:rsidR="002633E5" w:rsidRDefault="002633E5" w:rsidP="00B02F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08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Według potrzeb, na bieżąco, cały rok szkolny.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rPr>
                <w:i/>
                <w:iCs/>
                <w:sz w:val="18"/>
                <w:szCs w:val="18"/>
                <w:u w:val="single"/>
              </w:rPr>
            </w:pPr>
            <w:r>
              <w:rPr>
                <w:i/>
                <w:iCs/>
              </w:rPr>
              <w:t>Współpraca z instytucjami i podmiotami wspierającymi szkołę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Współpraca, w zależności od potrzeb, z innymi podmiotami (organizacjami pozarządowymi oraz innymi instytucjami i podmiotami działającymi na rzecz rodziny, dzieci i młodzieży).</w:t>
            </w:r>
          </w:p>
        </w:tc>
        <w:tc>
          <w:tcPr>
            <w:tcW w:w="8944" w:type="dxa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Kontakt i współpraca z poradnią psychologiczno-pedagogiczną (diagnoza, konsultacje, realizacja zaleceń).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Udział w spotkaniach pedagogów, pedagogów specjalnych psychologów szkolnych w poradni psychologiczno-pedagogicznych 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Współdziałanie z instytucjami wspierającymi rodzinę i dziecko (MOPS, PCPR, sąd rodzinny, kuratorzy, asystent rodziny).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Kierowanie uczniów/rodziców do specjalistów zewnętrznych (psycholog, psychiatra, </w:t>
            </w:r>
            <w:r w:rsidR="00DB7EC4">
              <w:t>logopeda</w:t>
            </w:r>
            <w:r w:rsidR="00B02F02">
              <w:t xml:space="preserve">,  </w:t>
            </w:r>
            <w:r>
              <w:t>terapeuta).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Organizowanie spotkań i konsultacji z przedstawicielami instytucji wspierających.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Współpraca z organizacjami pozarządowymi realizującymi działania na rzecz dzieci i młodzieży.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Współdziałanie z placówkami doskonalenia nauczycieli i uczelniami (szkolenia, konsultacje).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Wymiana informacji i dokumentacji (zgodnie z przepisami o ochronie danych, za zgodą rodziców).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Koordynowanie i wspieranie realizacji programów prowadzonych w szkole przez instytucje i organizacje zewnętrzne</w:t>
            </w:r>
            <w:r w:rsidR="00B02F02">
              <w:t>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Cały rok szkolny, na bieżąco, w zależności od potrzeb.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2" w:type="dxa"/>
          </w:tcPr>
          <w:p w:rsidR="002633E5" w:rsidRDefault="003D16CE">
            <w:pPr>
              <w:rPr>
                <w:i/>
                <w:iCs/>
              </w:rPr>
            </w:pPr>
            <w:r>
              <w:rPr>
                <w:i/>
                <w:iCs/>
              </w:rPr>
              <w:t>Doskonalenie zawodowe nauczycieli</w:t>
            </w:r>
          </w:p>
          <w:p w:rsidR="002633E5" w:rsidRDefault="002633E5">
            <w:pPr>
              <w:rPr>
                <w:i/>
                <w:iCs/>
                <w:sz w:val="18"/>
                <w:szCs w:val="18"/>
                <w:u w:val="single"/>
              </w:rPr>
            </w:pPr>
          </w:p>
          <w:p w:rsidR="002633E5" w:rsidRDefault="003D16CE">
            <w:pP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i/>
                <w:iCs/>
                <w:sz w:val="18"/>
                <w:szCs w:val="18"/>
                <w:u w:val="single"/>
              </w:rPr>
              <w:t>Zadanie z rozporządzenia</w:t>
            </w:r>
          </w:p>
          <w:p w:rsidR="002633E5" w:rsidRDefault="003D16CE">
            <w:pPr>
              <w:rPr>
                <w:i/>
                <w:iCs/>
              </w:rPr>
            </w:pPr>
            <w:r>
              <w:rPr>
                <w:b w:val="0"/>
                <w:bCs w:val="0"/>
                <w:i/>
                <w:iCs/>
                <w:sz w:val="18"/>
                <w:szCs w:val="18"/>
              </w:rPr>
              <w:t>Przedstawianie radzie pedagogicznej propozycji w zakresie doskonalenia zawodowego nauczycieli </w:t>
            </w:r>
            <w:hyperlink r:id="rId20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przedszkola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, szkoły lub </w:t>
            </w:r>
            <w:hyperlink r:id="rId21" w:anchor="P4384A3" w:tooltip="https://prawo.vulcan.edu.pl/przegdok.asp?qdatprz=02-09-2022&amp;qplikid=4384#P4384A3" w:history="1">
              <w:r>
                <w:rPr>
                  <w:b w:val="0"/>
                  <w:bCs w:val="0"/>
                  <w:i/>
                  <w:iCs/>
                  <w:sz w:val="18"/>
                  <w:szCs w:val="18"/>
                </w:rPr>
                <w:t>placówki</w:t>
              </w:r>
            </w:hyperlink>
            <w:r>
              <w:rPr>
                <w:b w:val="0"/>
                <w:bCs w:val="0"/>
                <w:i/>
                <w:iCs/>
                <w:sz w:val="18"/>
                <w:szCs w:val="18"/>
              </w:rPr>
              <w:t> w zakresie zadań określonych w pkt 1-5.</w:t>
            </w:r>
          </w:p>
        </w:tc>
        <w:tc>
          <w:tcPr>
            <w:tcW w:w="8944" w:type="dxa"/>
          </w:tcPr>
          <w:p w:rsidR="002633E5" w:rsidRDefault="002633E5" w:rsidP="00DB7E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Przygotowanie propozycji tematów szkoleń i warsztatów związanych z pracą z uczniami ze SPE (na podstawie ,własnych obserwacji, potrzeb uczniów).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Wyszukiwanie i proponowanie literatury, artykułów, podcastów i innych materiałów edukacyjnych dla nauczycieli.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Konsultacje z nauczycielami i zespołem specjalistów w celu ustalenia potrzeb w zakresie doskonalenia zawodowego.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Wyszukiwanie i proponowanie radzie pedagogicznej ciekawych szkoleń, webinariów, podcastów, artykułów i materiałów przydatnych w pracy z uczniami ze specjalnymi potrzebami edukacyjnymi. Przekazywanie informacji za pomocą wiadomości na e-dzienniku, na gazetce w pokoju nauczycielskim.</w:t>
            </w:r>
          </w:p>
        </w:tc>
        <w:tc>
          <w:tcPr>
            <w:tcW w:w="1808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początku roku szkolnego.</w:t>
            </w: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2633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 bieżąco, cały rok szkolny, wg potrzeb.</w:t>
            </w:r>
          </w:p>
        </w:tc>
      </w:tr>
    </w:tbl>
    <w:p w:rsidR="002633E5" w:rsidRDefault="002633E5"/>
    <w:p w:rsidR="002633E5" w:rsidRDefault="003D16CE" w:rsidP="00ED58F1">
      <w:pPr>
        <w:pStyle w:val="Nagwek1"/>
        <w:jc w:val="center"/>
      </w:pPr>
      <w:r>
        <w:t>Realizacja zadań</w:t>
      </w:r>
      <w:r>
        <w:br/>
        <w:t>w ramach podstawowych kierunków polityki oświatowej państwa</w:t>
      </w:r>
      <w:r>
        <w:br/>
        <w:t>w roku szkolnym 2026/2027</w:t>
      </w:r>
    </w:p>
    <w:p w:rsidR="002633E5" w:rsidRDefault="002633E5">
      <w:pPr>
        <w:jc w:val="center"/>
        <w:rPr>
          <w:b/>
          <w:bCs/>
          <w:sz w:val="32"/>
          <w:szCs w:val="32"/>
        </w:rPr>
      </w:pPr>
    </w:p>
    <w:p w:rsidR="002633E5" w:rsidRDefault="003D16CE">
      <w:pPr>
        <w:tabs>
          <w:tab w:val="left" w:pos="3086"/>
        </w:tabs>
        <w:ind w:firstLine="567"/>
        <w:jc w:val="both"/>
      </w:pPr>
      <w:r>
        <w:t>Pedagog specjalny realizuje kierunki polityki oświatowej, koncentrując się na wspieraniu uczniów ze specjalnymi potrzebami edukacyjnymi, a także wsparciu rodziców i nauczycieli. W planie pracy uwzględnia się tylko te kierunki, które odpowiadają roli wspierającej uczniów w pełnym uczestnictwie w życiu szkoły.</w:t>
      </w:r>
    </w:p>
    <w:tbl>
      <w:tblPr>
        <w:tblStyle w:val="Tabelasiatki1jasna"/>
        <w:tblW w:w="14029" w:type="dxa"/>
        <w:tblLayout w:type="fixed"/>
        <w:tblLook w:val="04A0" w:firstRow="1" w:lastRow="0" w:firstColumn="1" w:lastColumn="0" w:noHBand="0" w:noVBand="1"/>
      </w:tblPr>
      <w:tblGrid>
        <w:gridCol w:w="3823"/>
        <w:gridCol w:w="1280"/>
        <w:gridCol w:w="8926"/>
      </w:tblGrid>
      <w:tr w:rsidR="002633E5" w:rsidTr="00263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  <w:shd w:val="clear" w:color="auto" w:fill="D9D9D9" w:themeFill="background1" w:themeFillShade="D9"/>
            <w:vAlign w:val="center"/>
          </w:tcPr>
          <w:p w:rsidR="002633E5" w:rsidRDefault="003D16CE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Kierunek</w:t>
            </w:r>
          </w:p>
        </w:tc>
        <w:tc>
          <w:tcPr>
            <w:tcW w:w="10206" w:type="dxa"/>
            <w:gridSpan w:val="2"/>
            <w:shd w:val="clear" w:color="auto" w:fill="D9D9D9" w:themeFill="background1" w:themeFillShade="D9"/>
            <w:vAlign w:val="center"/>
          </w:tcPr>
          <w:p w:rsidR="002633E5" w:rsidRDefault="00B327AE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Działania </w:t>
            </w:r>
            <w:r w:rsidR="003D16CE">
              <w:rPr>
                <w:sz w:val="28"/>
                <w:szCs w:val="28"/>
              </w:rPr>
              <w:t xml:space="preserve"> pedagoga specjalnego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t>1. Wspieranie przedszkoli i szkół we wdrażaniu zmian wynikających z Reformy</w:t>
            </w:r>
            <w:r w:rsidR="00B515EA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, ukierunkowanych na tworzenie szkoły wymagającej, wspierającej i przyjaznej rozwojowi ucznia.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Wspieranie nauczycieli w dostosowaniu metod i organizacji pracy do potrzeb uczniów ze SPE.</w:t>
            </w:r>
            <w:r>
              <w:br/>
              <w:t>• Udział w planowaniu rozwiązań sprzyjających edukacji włączającej.</w:t>
            </w:r>
            <w:r>
              <w:br/>
              <w:t>• Współpraca z zespołami nauczycieli w zakresie zapewnienia dostępności edukacyjnej i skutecznego wsparcia uczniów.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t>2. Szkoła miejscem budowania odporności społecznej – kształtowanie postaw patriotycznych, obywatelskich i prospołecznych oraz odpowiedzialności za bezpieczeństwo własne i innych.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Organizowanie działań integracyjnych rozwijających kompetencje społeczne uczniów ze SPE.</w:t>
            </w:r>
            <w:r>
              <w:br/>
              <w:t>• Wspieranie nauczycieli w budowaniu postaw szacunku, akceptacji i współpracy w klasach zróżnicowanych.</w:t>
            </w:r>
            <w:r>
              <w:br/>
              <w:t>• Prowadzenie działań na rzecz integracji uczniów z niepełnosprawnościami ze społecznością szkolną.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t xml:space="preserve">3. Edukacja zdrowotna w szkole – promowanie zdrowego stylu życia, aktywności ruchowej oraz przygotowanie uczniów do odpowiedzialnych </w:t>
            </w:r>
            <w:proofErr w:type="spellStart"/>
            <w:r>
              <w:rPr>
                <w:b w:val="0"/>
                <w:bCs w:val="0"/>
              </w:rPr>
              <w:t>zachowań</w:t>
            </w:r>
            <w:proofErr w:type="spellEnd"/>
            <w:r>
              <w:rPr>
                <w:b w:val="0"/>
                <w:bCs w:val="0"/>
              </w:rPr>
              <w:t xml:space="preserve"> prozdrowotnych i udzielania pierwszej pomocy.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Promowanie aktywności fizycznej dostosowanej do możliwości uczniów ze SPE.</w:t>
            </w:r>
            <w:r>
              <w:br/>
              <w:t>• Konsultacje z nauczycielami wychowania fizycznego w celu zapewnienia pełnego uczestnictwa uczniów ze SPE w zajęciach WF oraz integracji z rówieśnikami.</w:t>
            </w:r>
            <w:r>
              <w:br/>
              <w:t xml:space="preserve">• Wspieranie działań związanych z edukacją zdrowotną i kształtowaniem </w:t>
            </w:r>
            <w:proofErr w:type="spellStart"/>
            <w:r>
              <w:t>zachowań</w:t>
            </w:r>
            <w:proofErr w:type="spellEnd"/>
            <w:r>
              <w:t xml:space="preserve"> prozdrowotnych.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lastRenderedPageBreak/>
              <w:t>4. Promowanie higieny cyfrowej i aktywności off-</w:t>
            </w:r>
            <w:proofErr w:type="spellStart"/>
            <w:r>
              <w:rPr>
                <w:b w:val="0"/>
                <w:bCs w:val="0"/>
              </w:rPr>
              <w:t>line</w:t>
            </w:r>
            <w:proofErr w:type="spellEnd"/>
            <w:r>
              <w:rPr>
                <w:b w:val="0"/>
                <w:bCs w:val="0"/>
              </w:rPr>
              <w:t>. Rozwijanie umiejętności bezpiecznego poruszania się w sieci i krytycznego myślenia, w tym odpowiedzialnego korzystania ze sztucznej inteligencji, a także korzystania z funkcjonalności i zasobów Zintegrowanej Platformy Edukacyjnej.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• Organizowanie działań dotyczących bezpiecznego korzystania z </w:t>
            </w:r>
            <w:proofErr w:type="spellStart"/>
            <w:r>
              <w:t>internetu</w:t>
            </w:r>
            <w:proofErr w:type="spellEnd"/>
            <w:r>
              <w:t xml:space="preserve"> z uwzględnieniem potrzeb uczniów ze SPE.</w:t>
            </w:r>
            <w:r>
              <w:br/>
              <w:t>• Wspieranie nauczycieli i rodziców w rozwijaniu higieny cyfrowej oraz odpowiedzialnego korzystania z technologii i AI.</w:t>
            </w:r>
            <w:r>
              <w:br/>
              <w:t>• Promowanie aktywności społecznych i ruchowych jako alternatywy dla nadmiernego korzystania z urządzeń cyfrowych.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t xml:space="preserve">5. Rozpoznawanie potrzeb dzieci i młodzieży z wykorzystaniem oceny funkcjonowania w środowisku przedszkolnym i szkolnym. Wspieranie przedszkoli i szkół w zakresie współpracy z rodzicami w procesie edukacji, pomocy </w:t>
            </w:r>
            <w:proofErr w:type="spellStart"/>
            <w:r>
              <w:rPr>
                <w:b w:val="0"/>
                <w:bCs w:val="0"/>
              </w:rPr>
              <w:t>psychologiczno</w:t>
            </w:r>
            <w:proofErr w:type="spellEnd"/>
            <w:r>
              <w:rPr>
                <w:b w:val="0"/>
                <w:bCs w:val="0"/>
              </w:rPr>
              <w:t xml:space="preserve"> - pedagogicznej i wychowania w celu zapewnienia spójności i skuteczności wsparcia udzielanego każdemu dziecku.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Prowadzenie diagnozy funkcjonalnej i rozpoznawanie indywidualnych potrzeb uczniów.</w:t>
            </w:r>
            <w:r>
              <w:br/>
              <w:t>• Współpraca z nauczycielami i rodzicami przy planowaniu oraz ocenie skuteczności udzielanego wsparcia.</w:t>
            </w:r>
            <w:r>
              <w:br/>
              <w:t>• Koordynowanie działań wynikających z orzeczeń, opinii oraz bieżących potrzeb uczniów.</w:t>
            </w:r>
          </w:p>
        </w:tc>
      </w:tr>
      <w:tr w:rsidR="002633E5" w:rsidTr="002633E5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  <w:vMerge w:val="restart"/>
          </w:tcPr>
          <w:p w:rsidR="002633E5" w:rsidRDefault="003D16CE">
            <w:r>
              <w:rPr>
                <w:b w:val="0"/>
                <w:bCs w:val="0"/>
              </w:rPr>
              <w:t>6. Profilaktyka uzależnień behawioralnych i przeciwdziałanie przemocy rówieśniczej. Wspieranie zdrowia psychicznego dzieci i młodzieży oraz udzielanie pomocy w kryzysach psychicznych.</w:t>
            </w:r>
          </w:p>
        </w:tc>
        <w:tc>
          <w:tcPr>
            <w:tcW w:w="8926" w:type="dxa"/>
            <w:vMerge w:val="restart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Organizowanie działań profilaktycznych dostosowanych do możliwości uczniów ze SPE.</w:t>
            </w:r>
            <w:r>
              <w:br/>
              <w:t>• Wspieranie uczniów w rozwijaniu kompetencji emocjonalno-społecznych.</w:t>
            </w:r>
            <w:r>
              <w:br/>
              <w:t>• Współpraca z nauczycielami, rodzicami i instytucjami w zakresie pomocy uczniom w sytuacjach kryzysowych.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</w:tcPr>
          <w:p w:rsidR="002633E5" w:rsidRDefault="003D16CE">
            <w:r>
              <w:rPr>
                <w:b w:val="0"/>
                <w:bCs w:val="0"/>
              </w:rPr>
              <w:t>7. Wspieranie podejmowania świadomych decyzji edukacyjno-zawodowych, ze szczególnym uwzględnieniem doradztwa zawodowego i promocji kształcenia zawodowego. Upowszechnienie nowej oferty kształcenia zawodowego wypracowanej z branżami.</w:t>
            </w:r>
          </w:p>
        </w:tc>
        <w:tc>
          <w:tcPr>
            <w:tcW w:w="8926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Współpraca z doradcą zawodowym w uwzględnianiu potrzeb uczniów ze SPE w szkolnym programie doradztwa zawodowego.</w:t>
            </w: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Wspieranie uczniów ze SPE w rozpoznawaniu predyspozycji, zainteresowań i możliwości edukacyjno-zawodowych.</w:t>
            </w:r>
          </w:p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Konsultacje z rodzicami dotyczące planowania dalszej ścieżki edukacyjnej ucznia.</w:t>
            </w:r>
          </w:p>
        </w:tc>
      </w:tr>
      <w:tr w:rsidR="002633E5" w:rsidTr="002633E5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  <w:gridSpan w:val="2"/>
            <w:vMerge w:val="restart"/>
          </w:tcPr>
          <w:p w:rsidR="002633E5" w:rsidRDefault="003D16CE">
            <w:r>
              <w:rPr>
                <w:b w:val="0"/>
                <w:bCs w:val="0"/>
              </w:rPr>
              <w:t>8. Wspieranie ciekawości i aktywności poznawczej uczniów poprzez promowanie kształcenia interdyscyplinarnego i pracy projektowej oraz wykorzystywanie oceniania kształtującego i informacji zwrotnej w pracy z uczniem.</w:t>
            </w:r>
          </w:p>
        </w:tc>
        <w:tc>
          <w:tcPr>
            <w:tcW w:w="8926" w:type="dxa"/>
            <w:vMerge w:val="restart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• Wspieranie nauczycieli w dostosowywaniu metod pracy projektowej do potrzeb uczniów ze SPE.</w:t>
            </w:r>
            <w:r>
              <w:br/>
              <w:t>• Proponowanie metod aktywizujących oraz oceniania wspierającego rozwój ucznia.</w:t>
            </w:r>
            <w:r>
              <w:br/>
              <w:t>• Wspieranie uczniów w rozwijaniu samodzielności, motywacji i aktywnego udziału w procesie uczenia się.</w:t>
            </w:r>
          </w:p>
        </w:tc>
      </w:tr>
    </w:tbl>
    <w:p w:rsidR="002633E5" w:rsidRDefault="002633E5">
      <w:pPr>
        <w:pStyle w:val="Nagwek1"/>
      </w:pPr>
    </w:p>
    <w:p w:rsidR="002633E5" w:rsidRDefault="003D16CE">
      <w:pPr>
        <w:pStyle w:val="Nagwek1"/>
        <w:jc w:val="center"/>
      </w:pPr>
      <w:r>
        <w:br w:type="column"/>
      </w:r>
      <w:r>
        <w:lastRenderedPageBreak/>
        <w:t>Kalendarz akcji szkolnych</w:t>
      </w:r>
    </w:p>
    <w:p w:rsidR="002633E5" w:rsidRDefault="002633E5">
      <w:pPr>
        <w:tabs>
          <w:tab w:val="left" w:pos="3086"/>
        </w:tabs>
        <w:jc w:val="both"/>
      </w:pPr>
    </w:p>
    <w:p w:rsidR="002633E5" w:rsidRDefault="002633E5">
      <w:pPr>
        <w:tabs>
          <w:tab w:val="left" w:pos="3086"/>
        </w:tabs>
        <w:spacing w:after="0" w:line="240" w:lineRule="auto"/>
        <w:jc w:val="both"/>
      </w:pPr>
    </w:p>
    <w:tbl>
      <w:tblPr>
        <w:tblStyle w:val="Tabelasiatki1jasna"/>
        <w:tblW w:w="0" w:type="auto"/>
        <w:tblLook w:val="04A0" w:firstRow="1" w:lastRow="0" w:firstColumn="1" w:lastColumn="0" w:noHBand="0" w:noVBand="1"/>
      </w:tblPr>
      <w:tblGrid>
        <w:gridCol w:w="3397"/>
        <w:gridCol w:w="2384"/>
        <w:gridCol w:w="8213"/>
      </w:tblGrid>
      <w:tr w:rsidR="002633E5" w:rsidTr="002633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pPr>
              <w:spacing w:after="160" w:line="259" w:lineRule="auto"/>
            </w:pPr>
            <w:r>
              <w:t>Dzień / Święto</w:t>
            </w:r>
          </w:p>
        </w:tc>
        <w:tc>
          <w:tcPr>
            <w:tcW w:w="2384" w:type="dxa"/>
          </w:tcPr>
          <w:p w:rsidR="002633E5" w:rsidRDefault="003D16C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Data</w:t>
            </w:r>
          </w:p>
        </w:tc>
        <w:tc>
          <w:tcPr>
            <w:tcW w:w="0" w:type="auto"/>
          </w:tcPr>
          <w:p w:rsidR="002633E5" w:rsidRDefault="003D16CE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Uwagi / propozycje realizacji</w:t>
            </w: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r>
              <w:rPr>
                <w:b w:val="0"/>
                <w:bCs w:val="0"/>
              </w:rPr>
              <w:t>Międzynarodowy Dzień Osób z Niepełnosprawnościami</w:t>
            </w:r>
          </w:p>
          <w:p w:rsidR="002633E5" w:rsidRDefault="002633E5"/>
        </w:tc>
        <w:tc>
          <w:tcPr>
            <w:tcW w:w="238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grudnia</w:t>
            </w:r>
          </w:p>
        </w:tc>
        <w:tc>
          <w:tcPr>
            <w:tcW w:w="0" w:type="auto"/>
          </w:tcPr>
          <w:p w:rsidR="002633E5" w:rsidRDefault="002633E5" w:rsidP="000F0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Prezentacja / gazetka o historii osób z niepełnosprawnościami, które osiągnęły sukcesy w różnych dziedzinach.</w:t>
            </w:r>
          </w:p>
          <w:p w:rsidR="002633E5" w:rsidRDefault="002633E5" w:rsidP="00B515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r>
              <w:rPr>
                <w:b w:val="0"/>
                <w:bCs w:val="0"/>
              </w:rPr>
              <w:t>Dzień bezpiecznego Internetu</w:t>
            </w:r>
          </w:p>
        </w:tc>
        <w:tc>
          <w:tcPr>
            <w:tcW w:w="238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 lutego</w:t>
            </w:r>
          </w:p>
        </w:tc>
        <w:tc>
          <w:tcPr>
            <w:tcW w:w="0" w:type="auto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Akcja informacyjna, gazetka</w:t>
            </w:r>
          </w:p>
          <w:p w:rsidR="002633E5" w:rsidRDefault="002633E5" w:rsidP="00B327AE">
            <w:pPr>
              <w:ind w:lef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r>
              <w:rPr>
                <w:b w:val="0"/>
                <w:bCs w:val="0"/>
              </w:rPr>
              <w:t>Światowy Dzień Zespołu Downa ("Skarpetki")</w:t>
            </w:r>
          </w:p>
        </w:tc>
        <w:tc>
          <w:tcPr>
            <w:tcW w:w="238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 marca</w:t>
            </w:r>
          </w:p>
        </w:tc>
        <w:tc>
          <w:tcPr>
            <w:tcW w:w="0" w:type="auto"/>
          </w:tcPr>
          <w:p w:rsidR="002633E5" w:rsidRDefault="005C059F" w:rsidP="005C059F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Wystawka tematyczna</w:t>
            </w:r>
            <w:bookmarkStart w:id="0" w:name="_GoBack"/>
            <w:bookmarkEnd w:id="0"/>
          </w:p>
          <w:p w:rsidR="002633E5" w:rsidRDefault="002633E5" w:rsidP="000F075C">
            <w:pPr>
              <w:ind w:left="-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pPr>
              <w:spacing w:after="160" w:line="259" w:lineRule="auto"/>
            </w:pPr>
            <w:r>
              <w:rPr>
                <w:b w:val="0"/>
                <w:bCs w:val="0"/>
              </w:rPr>
              <w:t>Międzynarodowy Dzień Świadomości Autyzmu</w:t>
            </w:r>
          </w:p>
        </w:tc>
        <w:tc>
          <w:tcPr>
            <w:tcW w:w="2384" w:type="dxa"/>
          </w:tcPr>
          <w:p w:rsidR="002633E5" w:rsidRDefault="003D16CE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 kwietnia</w:t>
            </w:r>
          </w:p>
        </w:tc>
        <w:tc>
          <w:tcPr>
            <w:tcW w:w="0" w:type="auto"/>
          </w:tcPr>
          <w:p w:rsidR="002633E5" w:rsidRDefault="002633E5" w:rsidP="00B327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Prezentacja w klasach filmów edukacyjnych oraz dyskusja na temat wyzwań i mocnych stron osób z autyzmem.</w:t>
            </w:r>
          </w:p>
          <w:p w:rsidR="002633E5" w:rsidRDefault="00C966F1">
            <w:pPr>
              <w:pStyle w:val="Akapitzlist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tooltip="https://www.youtube.com/watch?v=huWE7hqNuhc" w:history="1">
              <w:r w:rsidR="003D16CE">
                <w:rPr>
                  <w:rStyle w:val="Hipercze"/>
                </w:rPr>
                <w:t>https://www.youtube.com/watch?v=huWE7hqNuhc</w:t>
              </w:r>
            </w:hyperlink>
          </w:p>
          <w:p w:rsidR="002633E5" w:rsidRDefault="00C966F1">
            <w:pPr>
              <w:pStyle w:val="Akapitzlist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 w:tooltip="https://youtu.be/5n93mDQ8080" w:history="1">
              <w:r w:rsidR="003D16CE">
                <w:rPr>
                  <w:rStyle w:val="Hipercze"/>
                </w:rPr>
                <w:t>https://youtu.be/5n93mDQ8080</w:t>
              </w:r>
            </w:hyperlink>
          </w:p>
          <w:p w:rsidR="002633E5" w:rsidRDefault="00C966F1">
            <w:pPr>
              <w:pStyle w:val="Akapitzlist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 w:tooltip="https://www.youtube.com/watch?v=bBWel0S7J6Y" w:history="1">
              <w:r w:rsidR="003D16CE">
                <w:rPr>
                  <w:rStyle w:val="Hipercze"/>
                </w:rPr>
                <w:t>https://www.youtube.com/watch?v=bBWel0S7J6Y</w:t>
              </w:r>
            </w:hyperlink>
          </w:p>
          <w:p w:rsidR="002633E5" w:rsidRDefault="00C966F1">
            <w:pPr>
              <w:pStyle w:val="Akapitzlist"/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 w:tooltip="https://www.youtube.com/watch?v=jV_BJPKgwXA&amp;t" w:history="1">
              <w:r w:rsidR="003D16CE">
                <w:rPr>
                  <w:rStyle w:val="Hipercze"/>
                </w:rPr>
                <w:t>https://www.youtube.com/watch?v=jV_BJPKgwXA&amp;t</w:t>
              </w:r>
            </w:hyperlink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Stworzenie kącika informacyjnego z materiałami edukacyjnymi.</w:t>
            </w:r>
          </w:p>
          <w:p w:rsidR="002633E5" w:rsidRDefault="002633E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633E5" w:rsidTr="002633E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97" w:type="dxa"/>
          </w:tcPr>
          <w:p w:rsidR="002633E5" w:rsidRDefault="003D16CE">
            <w:pPr>
              <w:spacing w:after="160" w:line="259" w:lineRule="auto"/>
            </w:pPr>
            <w:r>
              <w:rPr>
                <w:b w:val="0"/>
                <w:bCs w:val="0"/>
              </w:rPr>
              <w:t xml:space="preserve"> Światowy Dzień Zdrowia</w:t>
            </w:r>
          </w:p>
        </w:tc>
        <w:tc>
          <w:tcPr>
            <w:tcW w:w="2384" w:type="dxa"/>
          </w:tcPr>
          <w:p w:rsidR="002633E5" w:rsidRDefault="003D16C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kwietnia</w:t>
            </w:r>
          </w:p>
        </w:tc>
        <w:tc>
          <w:tcPr>
            <w:tcW w:w="0" w:type="auto"/>
          </w:tcPr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Akcja promocyjna na temat zdrowego stylu życia i jego wpływu na samopoczucie uczniów.</w:t>
            </w:r>
          </w:p>
          <w:p w:rsidR="002633E5" w:rsidRDefault="003D16CE" w:rsidP="003D16CE">
            <w:pPr>
              <w:pStyle w:val="Akapitzlist"/>
              <w:numPr>
                <w:ilvl w:val="0"/>
                <w:numId w:val="2"/>
              </w:numPr>
              <w:ind w:left="3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Prezentacja multimedialna, plakaty, gazetka na temat znaczenia zdrowia psychicznego i fizycznego.</w:t>
            </w:r>
          </w:p>
        </w:tc>
      </w:tr>
    </w:tbl>
    <w:p w:rsidR="002633E5" w:rsidRDefault="002633E5"/>
    <w:p w:rsidR="00B327AE" w:rsidRDefault="00B327AE">
      <w:r>
        <w:t>Akcje szkolne będą realizowane we współpracy z innymi nauczycielami oraz Samorządem Uczniowskim.</w:t>
      </w:r>
    </w:p>
    <w:sectPr w:rsidR="00B327AE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6F1" w:rsidRDefault="00C966F1">
      <w:pPr>
        <w:spacing w:after="0" w:line="240" w:lineRule="auto"/>
      </w:pPr>
      <w:r>
        <w:separator/>
      </w:r>
    </w:p>
  </w:endnote>
  <w:endnote w:type="continuationSeparator" w:id="0">
    <w:p w:rsidR="00C966F1" w:rsidRDefault="00C96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6F1" w:rsidRDefault="00C966F1">
      <w:pPr>
        <w:spacing w:after="0" w:line="240" w:lineRule="auto"/>
      </w:pPr>
      <w:r>
        <w:separator/>
      </w:r>
    </w:p>
  </w:footnote>
  <w:footnote w:type="continuationSeparator" w:id="0">
    <w:p w:rsidR="00C966F1" w:rsidRDefault="00C96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4330B"/>
    <w:multiLevelType w:val="multilevel"/>
    <w:tmpl w:val="321E0BC8"/>
    <w:lvl w:ilvl="0">
      <w:start w:val="1"/>
      <w:numFmt w:val="decimal"/>
      <w:lvlText w:val="%1."/>
      <w:lvlJc w:val="right"/>
      <w:pPr>
        <w:ind w:left="709" w:hanging="360"/>
      </w:pPr>
    </w:lvl>
    <w:lvl w:ilvl="1">
      <w:start w:val="1"/>
      <w:numFmt w:val="decimal"/>
      <w:lvlText w:val="%2."/>
      <w:lvlJc w:val="right"/>
      <w:pPr>
        <w:ind w:left="1429" w:hanging="360"/>
      </w:pPr>
    </w:lvl>
    <w:lvl w:ilvl="2">
      <w:start w:val="1"/>
      <w:numFmt w:val="decimal"/>
      <w:lvlText w:val="%3."/>
      <w:lvlJc w:val="right"/>
      <w:pPr>
        <w:ind w:left="2149" w:hanging="360"/>
      </w:pPr>
    </w:lvl>
    <w:lvl w:ilvl="3">
      <w:start w:val="1"/>
      <w:numFmt w:val="decimal"/>
      <w:lvlText w:val="%4."/>
      <w:lvlJc w:val="right"/>
      <w:pPr>
        <w:ind w:left="2869" w:hanging="360"/>
      </w:pPr>
    </w:lvl>
    <w:lvl w:ilvl="4">
      <w:start w:val="1"/>
      <w:numFmt w:val="decimal"/>
      <w:lvlText w:val="%5."/>
      <w:lvlJc w:val="right"/>
      <w:pPr>
        <w:ind w:left="3589" w:hanging="360"/>
      </w:pPr>
    </w:lvl>
    <w:lvl w:ilvl="5">
      <w:start w:val="1"/>
      <w:numFmt w:val="decimal"/>
      <w:lvlText w:val="%6."/>
      <w:lvlJc w:val="right"/>
      <w:pPr>
        <w:ind w:left="4309" w:hanging="360"/>
      </w:pPr>
    </w:lvl>
    <w:lvl w:ilvl="6">
      <w:start w:val="1"/>
      <w:numFmt w:val="decimal"/>
      <w:lvlText w:val="%7."/>
      <w:lvlJc w:val="right"/>
      <w:pPr>
        <w:ind w:left="5029" w:hanging="360"/>
      </w:pPr>
    </w:lvl>
    <w:lvl w:ilvl="7">
      <w:start w:val="1"/>
      <w:numFmt w:val="decimal"/>
      <w:lvlText w:val="%8."/>
      <w:lvlJc w:val="right"/>
      <w:pPr>
        <w:ind w:left="5749" w:hanging="360"/>
      </w:pPr>
    </w:lvl>
    <w:lvl w:ilvl="8">
      <w:start w:val="1"/>
      <w:numFmt w:val="decimal"/>
      <w:lvlText w:val="%9."/>
      <w:lvlJc w:val="right"/>
      <w:pPr>
        <w:ind w:left="6469" w:hanging="360"/>
      </w:pPr>
    </w:lvl>
  </w:abstractNum>
  <w:abstractNum w:abstractNumId="1" w15:restartNumberingAfterBreak="0">
    <w:nsid w:val="3DED6875"/>
    <w:multiLevelType w:val="multilevel"/>
    <w:tmpl w:val="3B74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B5C00"/>
    <w:multiLevelType w:val="multilevel"/>
    <w:tmpl w:val="81D0A6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3E5"/>
    <w:rsid w:val="000F075C"/>
    <w:rsid w:val="001C05C5"/>
    <w:rsid w:val="0020393E"/>
    <w:rsid w:val="002633E5"/>
    <w:rsid w:val="003D16CE"/>
    <w:rsid w:val="00520883"/>
    <w:rsid w:val="005C059F"/>
    <w:rsid w:val="00990DF0"/>
    <w:rsid w:val="00B02F02"/>
    <w:rsid w:val="00B327AE"/>
    <w:rsid w:val="00B515EA"/>
    <w:rsid w:val="00BB11D8"/>
    <w:rsid w:val="00C966F1"/>
    <w:rsid w:val="00DB7EC4"/>
    <w:rsid w:val="00ED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9BBC"/>
  <w15:docId w15:val="{4304A8D1-B454-449E-BEC5-650864C6B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omylnaczcionkaakapitu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Domylnaczcionkaakapitu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Domylnaczcionkaakapitu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Domylnaczcionkaakapitu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omylnaczcionkaakapitu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omylnaczcionkaakapitu"/>
    <w:uiPriority w:val="30"/>
    <w:rPr>
      <w:i/>
      <w:iCs/>
      <w:color w:val="0F4761" w:themeColor="accent1" w:themeShade="BF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6607D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siatki1jasna">
    <w:name w:val="Grid Table 1 Light"/>
    <w:basedOn w:val="Standardowy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cze">
    <w:name w:val="Hyperlink"/>
    <w:basedOn w:val="Domylnaczcionkaakapitu"/>
    <w:uiPriority w:val="99"/>
    <w:unhideWhenUsed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wo.vulcan.edu.pl/przegdok.asp?qdatprz=02-09-2022&amp;qplikid=4384" TargetMode="External"/><Relationship Id="rId13" Type="http://schemas.openxmlformats.org/officeDocument/2006/relationships/hyperlink" Target="https://prawo.vulcan.edu.pl/przegdok.asp?qdatprz=02-09-2022&amp;qplikid=4384" TargetMode="External"/><Relationship Id="rId18" Type="http://schemas.openxmlformats.org/officeDocument/2006/relationships/hyperlink" Target="https://prawo.vulcan.edu.pl/przegdok.asp?qdatprz=02-09-2022&amp;qplikid=4384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prawo.vulcan.edu.pl/przegdok.asp?qdatprz=02-09-2022&amp;qplikid=438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rawo.vulcan.edu.pl/przegdok.asp?qdatprz=02-09-2022&amp;qplikid=4384" TargetMode="External"/><Relationship Id="rId17" Type="http://schemas.openxmlformats.org/officeDocument/2006/relationships/hyperlink" Target="https://prawo.vulcan.edu.pl/przegdok.asp?qdatprz=02-09-2022&amp;qplikid=4186" TargetMode="External"/><Relationship Id="rId25" Type="http://schemas.openxmlformats.org/officeDocument/2006/relationships/hyperlink" Target="https://www.youtube.com/watch?v=jV_BJPKgwXA&amp;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awo.vulcan.edu.pl/przegdok.asp?qdatprz=02-09-2022&amp;qplikid=4384" TargetMode="External"/><Relationship Id="rId20" Type="http://schemas.openxmlformats.org/officeDocument/2006/relationships/hyperlink" Target="https://prawo.vulcan.edu.pl/przegdok.asp?qdatprz=02-09-2022&amp;qplikid=438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awo.vulcan.edu.pl/przegdok.asp?qdatprz=02-09-2022&amp;qplikid=5121" TargetMode="External"/><Relationship Id="rId24" Type="http://schemas.openxmlformats.org/officeDocument/2006/relationships/hyperlink" Target="https://www.youtube.com/watch?v=bBWel0S7J6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awo.vulcan.edu.pl/przegdok.asp?qdatprz=02-09-2022&amp;qplikid=4384" TargetMode="External"/><Relationship Id="rId23" Type="http://schemas.openxmlformats.org/officeDocument/2006/relationships/hyperlink" Target="https://youtu.be/5n93mDQ8080" TargetMode="External"/><Relationship Id="rId10" Type="http://schemas.openxmlformats.org/officeDocument/2006/relationships/hyperlink" Target="https://prawo.vulcan.edu.pl/przegdok.asp?qdatprz=02-09-2022&amp;qplikid=4384" TargetMode="External"/><Relationship Id="rId19" Type="http://schemas.openxmlformats.org/officeDocument/2006/relationships/hyperlink" Target="https://prawo.vulcan.edu.pl/przegdok.asp?qdatprz=02-09-2022&amp;qplikid=438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awo.vulcan.edu.pl/przegdok.asp?qdatprz=02-09-2022&amp;qplikid=4384" TargetMode="External"/><Relationship Id="rId14" Type="http://schemas.openxmlformats.org/officeDocument/2006/relationships/hyperlink" Target="https://prawo.vulcan.edu.pl/przegdok.asp?qdatprz=02-09-2022&amp;qplikid=4384" TargetMode="External"/><Relationship Id="rId22" Type="http://schemas.openxmlformats.org/officeDocument/2006/relationships/hyperlink" Target="https://www.youtube.com/watch?v=huWE7hqNuh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255CA-8CEF-4870-A032-3D5291E9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11</Pages>
  <Words>3757</Words>
  <Characters>22546</Characters>
  <Application>Microsoft Office Word</Application>
  <DocSecurity>0</DocSecurity>
  <Lines>187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Edulu</dc:creator>
  <cp:keywords/>
  <dc:description/>
  <cp:lastModifiedBy>MENTOR</cp:lastModifiedBy>
  <cp:revision>9</cp:revision>
  <dcterms:created xsi:type="dcterms:W3CDTF">2026-09-02T12:06:00Z</dcterms:created>
  <dcterms:modified xsi:type="dcterms:W3CDTF">2026-09-14T08:26:00Z</dcterms:modified>
</cp:coreProperties>
</file>